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6811F" w14:textId="6A688D2E" w:rsidR="00436148" w:rsidRDefault="00E945CC">
      <w:pPr>
        <w:spacing w:line="560" w:lineRule="exact"/>
        <w:ind w:right="-5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 w:rsidR="00452B48"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14:paraId="4E768120" w14:textId="6F43041E" w:rsidR="00436148" w:rsidRDefault="00E945CC">
      <w:pPr>
        <w:widowControl/>
        <w:tabs>
          <w:tab w:val="left" w:pos="1080"/>
        </w:tabs>
        <w:snapToGrid w:val="0"/>
        <w:spacing w:line="560" w:lineRule="exact"/>
        <w:jc w:val="center"/>
        <w:rPr>
          <w:rFonts w:ascii="仿宋_GB2312" w:eastAsia="仿宋_GB2312" w:hAnsi="黑体" w:cs="黑体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2022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“</w:t>
      </w:r>
      <w:r w:rsidR="00452B48" w:rsidRPr="00452B48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基础教育领域智慧教育典型案例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”</w:t>
      </w:r>
      <w:r>
        <w:rPr>
          <w:rFonts w:ascii="仿宋_GB2312" w:eastAsia="仿宋_GB2312" w:hAnsi="黑体" w:cs="黑体" w:hint="eastAsia"/>
          <w:b/>
          <w:sz w:val="32"/>
          <w:szCs w:val="32"/>
        </w:rPr>
        <w:t>推荐</w:t>
      </w:r>
      <w:r>
        <w:rPr>
          <w:rFonts w:ascii="仿宋_GB2312" w:eastAsia="仿宋_GB2312" w:hAnsi="黑体" w:cs="黑体" w:hint="eastAsia"/>
          <w:b/>
          <w:sz w:val="32"/>
          <w:szCs w:val="32"/>
        </w:rPr>
        <w:t>表</w:t>
      </w:r>
    </w:p>
    <w:p w14:paraId="4E768121" w14:textId="77777777" w:rsidR="00436148" w:rsidRDefault="00E945CC">
      <w:pPr>
        <w:widowControl/>
        <w:tabs>
          <w:tab w:val="left" w:pos="1080"/>
        </w:tabs>
        <w:snapToGrid w:val="0"/>
        <w:spacing w:line="560" w:lineRule="exact"/>
        <w:jc w:val="center"/>
        <w:rPr>
          <w:rFonts w:ascii="仿宋_GB2312" w:eastAsia="仿宋_GB2312" w:hAnsi="黑体" w:cs="黑体"/>
          <w:b/>
          <w:sz w:val="32"/>
          <w:szCs w:val="32"/>
          <w:lang w:val="en-GB"/>
        </w:rPr>
      </w:pPr>
      <w:r>
        <w:rPr>
          <w:rFonts w:ascii="仿宋_GB2312" w:eastAsia="仿宋_GB2312" w:hAnsi="黑体" w:cs="黑体" w:hint="eastAsia"/>
          <w:b/>
          <w:sz w:val="32"/>
          <w:szCs w:val="32"/>
        </w:rPr>
        <w:t>学校实践</w:t>
      </w:r>
      <w:r>
        <w:rPr>
          <w:rFonts w:ascii="仿宋_GB2312" w:eastAsia="仿宋_GB2312" w:hAnsi="黑体" w:cs="黑体" w:hint="eastAsia"/>
          <w:b/>
          <w:sz w:val="32"/>
          <w:szCs w:val="32"/>
          <w:lang w:val="en-GB"/>
        </w:rPr>
        <w:t>类案例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88"/>
        <w:gridCol w:w="2312"/>
        <w:gridCol w:w="2475"/>
        <w:gridCol w:w="1955"/>
      </w:tblGrid>
      <w:tr w:rsidR="00436148" w14:paraId="4E768123" w14:textId="77777777">
        <w:trPr>
          <w:cantSplit/>
          <w:trHeight w:val="699"/>
          <w:jc w:val="center"/>
        </w:trPr>
        <w:tc>
          <w:tcPr>
            <w:tcW w:w="8522" w:type="dxa"/>
            <w:gridSpan w:val="5"/>
            <w:shd w:val="clear" w:color="auto" w:fill="F2F2F2" w:themeFill="background1" w:themeFillShade="F2"/>
            <w:vAlign w:val="center"/>
          </w:tcPr>
          <w:p w14:paraId="4E768122" w14:textId="77777777" w:rsidR="00436148" w:rsidRDefault="00E945CC">
            <w:pPr>
              <w:snapToGrid w:val="0"/>
              <w:spacing w:line="56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案例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名称：</w:t>
            </w:r>
          </w:p>
        </w:tc>
      </w:tr>
      <w:tr w:rsidR="00436148" w14:paraId="4E768126" w14:textId="77777777">
        <w:trPr>
          <w:cantSplit/>
          <w:trHeight w:val="567"/>
          <w:jc w:val="center"/>
        </w:trPr>
        <w:tc>
          <w:tcPr>
            <w:tcW w:w="6567" w:type="dxa"/>
            <w:gridSpan w:val="4"/>
            <w:vAlign w:val="center"/>
          </w:tcPr>
          <w:p w14:paraId="4E768124" w14:textId="77777777" w:rsidR="00436148" w:rsidRDefault="00E945CC">
            <w:pPr>
              <w:snapToGrid w:val="0"/>
              <w:spacing w:line="56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单位名称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：</w:t>
            </w:r>
          </w:p>
        </w:tc>
        <w:tc>
          <w:tcPr>
            <w:tcW w:w="1955" w:type="dxa"/>
            <w:vAlign w:val="center"/>
          </w:tcPr>
          <w:p w14:paraId="4E768125" w14:textId="77777777" w:rsidR="00436148" w:rsidRDefault="00E945CC">
            <w:pPr>
              <w:snapToGrid w:val="0"/>
              <w:spacing w:line="56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邮编：</w:t>
            </w:r>
          </w:p>
        </w:tc>
      </w:tr>
      <w:tr w:rsidR="00436148" w14:paraId="4E76812B" w14:textId="77777777">
        <w:trPr>
          <w:cantSplit/>
          <w:trHeight w:val="567"/>
          <w:jc w:val="center"/>
        </w:trPr>
        <w:tc>
          <w:tcPr>
            <w:tcW w:w="1780" w:type="dxa"/>
            <w:gridSpan w:val="2"/>
            <w:shd w:val="clear" w:color="auto" w:fill="F2F2F2" w:themeFill="background1" w:themeFillShade="F2"/>
            <w:vAlign w:val="center"/>
          </w:tcPr>
          <w:p w14:paraId="4E768127" w14:textId="77777777" w:rsidR="00436148" w:rsidRDefault="00E945CC">
            <w:pPr>
              <w:widowControl/>
              <w:snapToGrid w:val="0"/>
              <w:spacing w:line="56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负责人：</w:t>
            </w:r>
          </w:p>
        </w:tc>
        <w:tc>
          <w:tcPr>
            <w:tcW w:w="2312" w:type="dxa"/>
            <w:shd w:val="clear" w:color="auto" w:fill="F2F2F2" w:themeFill="background1" w:themeFillShade="F2"/>
            <w:vAlign w:val="center"/>
          </w:tcPr>
          <w:p w14:paraId="4E768128" w14:textId="77777777" w:rsidR="00436148" w:rsidRDefault="00436148">
            <w:pPr>
              <w:widowControl/>
              <w:snapToGrid w:val="0"/>
              <w:spacing w:line="56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F2F2F2" w:themeFill="background1" w:themeFillShade="F2"/>
            <w:vAlign w:val="center"/>
          </w:tcPr>
          <w:p w14:paraId="4E768129" w14:textId="77777777" w:rsidR="00436148" w:rsidRDefault="00E945CC">
            <w:pPr>
              <w:widowControl/>
              <w:snapToGrid w:val="0"/>
              <w:spacing w:line="56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职务：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center"/>
          </w:tcPr>
          <w:p w14:paraId="4E76812A" w14:textId="77777777" w:rsidR="00436148" w:rsidRDefault="00436148">
            <w:pPr>
              <w:snapToGrid w:val="0"/>
              <w:spacing w:line="56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436148" w14:paraId="4E768130" w14:textId="77777777">
        <w:trPr>
          <w:cantSplit/>
          <w:trHeight w:val="567"/>
          <w:jc w:val="center"/>
        </w:trPr>
        <w:tc>
          <w:tcPr>
            <w:tcW w:w="1780" w:type="dxa"/>
            <w:gridSpan w:val="2"/>
            <w:shd w:val="clear" w:color="auto" w:fill="F2F2F2" w:themeFill="background1" w:themeFillShade="F2"/>
            <w:vAlign w:val="center"/>
          </w:tcPr>
          <w:p w14:paraId="4E76812C" w14:textId="77777777" w:rsidR="00436148" w:rsidRDefault="00E945CC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电子邮件：</w:t>
            </w:r>
          </w:p>
        </w:tc>
        <w:tc>
          <w:tcPr>
            <w:tcW w:w="2312" w:type="dxa"/>
            <w:shd w:val="clear" w:color="auto" w:fill="F2F2F2" w:themeFill="background1" w:themeFillShade="F2"/>
            <w:vAlign w:val="center"/>
          </w:tcPr>
          <w:p w14:paraId="4E76812D" w14:textId="77777777" w:rsidR="00436148" w:rsidRDefault="00436148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F2F2F2" w:themeFill="background1" w:themeFillShade="F2"/>
            <w:vAlign w:val="center"/>
          </w:tcPr>
          <w:p w14:paraId="4E76812E" w14:textId="77777777" w:rsidR="00436148" w:rsidRDefault="00E945CC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联系电话（手机）：</w:t>
            </w:r>
          </w:p>
        </w:tc>
        <w:tc>
          <w:tcPr>
            <w:tcW w:w="1955" w:type="dxa"/>
            <w:shd w:val="clear" w:color="auto" w:fill="F2F2F2" w:themeFill="background1" w:themeFillShade="F2"/>
            <w:vAlign w:val="center"/>
          </w:tcPr>
          <w:p w14:paraId="4E76812F" w14:textId="77777777" w:rsidR="00436148" w:rsidRDefault="00436148">
            <w:pPr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436148" w14:paraId="4E768135" w14:textId="77777777">
        <w:trPr>
          <w:cantSplit/>
          <w:trHeight w:val="567"/>
          <w:jc w:val="center"/>
        </w:trPr>
        <w:tc>
          <w:tcPr>
            <w:tcW w:w="1780" w:type="dxa"/>
            <w:gridSpan w:val="2"/>
            <w:vAlign w:val="center"/>
          </w:tcPr>
          <w:p w14:paraId="4E768131" w14:textId="77777777" w:rsidR="00436148" w:rsidRDefault="00E945CC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联系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人：</w:t>
            </w:r>
          </w:p>
        </w:tc>
        <w:tc>
          <w:tcPr>
            <w:tcW w:w="2312" w:type="dxa"/>
            <w:vAlign w:val="center"/>
          </w:tcPr>
          <w:p w14:paraId="4E768132" w14:textId="77777777" w:rsidR="00436148" w:rsidRDefault="00436148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475" w:type="dxa"/>
            <w:vAlign w:val="center"/>
          </w:tcPr>
          <w:p w14:paraId="4E768133" w14:textId="77777777" w:rsidR="00436148" w:rsidRDefault="00E945CC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职务：</w:t>
            </w:r>
          </w:p>
        </w:tc>
        <w:tc>
          <w:tcPr>
            <w:tcW w:w="1955" w:type="dxa"/>
            <w:vAlign w:val="center"/>
          </w:tcPr>
          <w:p w14:paraId="4E768134" w14:textId="77777777" w:rsidR="00436148" w:rsidRDefault="00436148">
            <w:pPr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436148" w14:paraId="4E76813A" w14:textId="77777777">
        <w:trPr>
          <w:cantSplit/>
          <w:trHeight w:val="567"/>
          <w:jc w:val="center"/>
        </w:trPr>
        <w:tc>
          <w:tcPr>
            <w:tcW w:w="1780" w:type="dxa"/>
            <w:gridSpan w:val="2"/>
            <w:vAlign w:val="center"/>
          </w:tcPr>
          <w:p w14:paraId="4E768136" w14:textId="77777777" w:rsidR="00436148" w:rsidRDefault="00E945CC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电子邮件：</w:t>
            </w:r>
          </w:p>
        </w:tc>
        <w:tc>
          <w:tcPr>
            <w:tcW w:w="2312" w:type="dxa"/>
            <w:vAlign w:val="center"/>
          </w:tcPr>
          <w:p w14:paraId="4E768137" w14:textId="77777777" w:rsidR="00436148" w:rsidRDefault="00436148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475" w:type="dxa"/>
            <w:vAlign w:val="center"/>
          </w:tcPr>
          <w:p w14:paraId="4E768138" w14:textId="77777777" w:rsidR="00436148" w:rsidRDefault="00E945CC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联系电话（手机）：</w:t>
            </w:r>
          </w:p>
        </w:tc>
        <w:tc>
          <w:tcPr>
            <w:tcW w:w="1955" w:type="dxa"/>
            <w:vAlign w:val="center"/>
          </w:tcPr>
          <w:p w14:paraId="4E768139" w14:textId="77777777" w:rsidR="00436148" w:rsidRDefault="00436148">
            <w:pPr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436148" w14:paraId="4E76813C" w14:textId="77777777">
        <w:trPr>
          <w:cantSplit/>
          <w:trHeight w:val="567"/>
          <w:jc w:val="center"/>
        </w:trPr>
        <w:tc>
          <w:tcPr>
            <w:tcW w:w="8522" w:type="dxa"/>
            <w:gridSpan w:val="5"/>
            <w:shd w:val="clear" w:color="auto" w:fill="F2F2F2" w:themeFill="background1" w:themeFillShade="F2"/>
            <w:vAlign w:val="center"/>
          </w:tcPr>
          <w:p w14:paraId="4E76813B" w14:textId="77777777" w:rsidR="00436148" w:rsidRDefault="00E945CC">
            <w:pPr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案例撰写或项目组的主要成员：</w:t>
            </w:r>
          </w:p>
        </w:tc>
      </w:tr>
      <w:tr w:rsidR="00436148" w14:paraId="4E768141" w14:textId="77777777">
        <w:trPr>
          <w:cantSplit/>
          <w:trHeight w:val="567"/>
          <w:jc w:val="center"/>
        </w:trPr>
        <w:tc>
          <w:tcPr>
            <w:tcW w:w="1780" w:type="dxa"/>
            <w:gridSpan w:val="2"/>
            <w:vAlign w:val="center"/>
          </w:tcPr>
          <w:p w14:paraId="4E76813D" w14:textId="77777777" w:rsidR="00436148" w:rsidRDefault="00E945CC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2312" w:type="dxa"/>
            <w:vAlign w:val="center"/>
          </w:tcPr>
          <w:p w14:paraId="4E76813E" w14:textId="77777777" w:rsidR="00436148" w:rsidRDefault="00E945CC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单位</w:t>
            </w:r>
          </w:p>
        </w:tc>
        <w:tc>
          <w:tcPr>
            <w:tcW w:w="2475" w:type="dxa"/>
            <w:vAlign w:val="center"/>
          </w:tcPr>
          <w:p w14:paraId="4E76813F" w14:textId="77777777" w:rsidR="00436148" w:rsidRDefault="00E945CC"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联系方式</w:t>
            </w:r>
          </w:p>
        </w:tc>
        <w:tc>
          <w:tcPr>
            <w:tcW w:w="1955" w:type="dxa"/>
            <w:vAlign w:val="center"/>
          </w:tcPr>
          <w:p w14:paraId="4E768140" w14:textId="77777777" w:rsidR="00436148" w:rsidRDefault="00E945CC">
            <w:pPr>
              <w:snapToGrid w:val="0"/>
              <w:spacing w:line="560" w:lineRule="exact"/>
              <w:jc w:val="center"/>
              <w:rPr>
                <w:rFonts w:ascii="仿宋_GB2312" w:eastAsia="仿宋_GB2312" w:hAnsi="仿宋" w:cs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职务</w:t>
            </w:r>
          </w:p>
        </w:tc>
      </w:tr>
      <w:tr w:rsidR="00436148" w14:paraId="4E768146" w14:textId="77777777">
        <w:trPr>
          <w:cantSplit/>
          <w:trHeight w:val="567"/>
          <w:jc w:val="center"/>
        </w:trPr>
        <w:tc>
          <w:tcPr>
            <w:tcW w:w="1780" w:type="dxa"/>
            <w:gridSpan w:val="2"/>
            <w:vAlign w:val="center"/>
          </w:tcPr>
          <w:p w14:paraId="4E768142" w14:textId="77777777" w:rsidR="00436148" w:rsidRDefault="00436148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312" w:type="dxa"/>
            <w:vAlign w:val="center"/>
          </w:tcPr>
          <w:p w14:paraId="4E768143" w14:textId="77777777" w:rsidR="00436148" w:rsidRDefault="00436148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475" w:type="dxa"/>
            <w:vAlign w:val="center"/>
          </w:tcPr>
          <w:p w14:paraId="4E768144" w14:textId="77777777" w:rsidR="00436148" w:rsidRDefault="00436148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1955" w:type="dxa"/>
            <w:vAlign w:val="center"/>
          </w:tcPr>
          <w:p w14:paraId="4E768145" w14:textId="77777777" w:rsidR="00436148" w:rsidRDefault="00436148">
            <w:pPr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436148" w14:paraId="4E76814B" w14:textId="77777777">
        <w:trPr>
          <w:cantSplit/>
          <w:trHeight w:val="567"/>
          <w:jc w:val="center"/>
        </w:trPr>
        <w:tc>
          <w:tcPr>
            <w:tcW w:w="1780" w:type="dxa"/>
            <w:gridSpan w:val="2"/>
            <w:vAlign w:val="center"/>
          </w:tcPr>
          <w:p w14:paraId="4E768147" w14:textId="77777777" w:rsidR="00436148" w:rsidRDefault="00436148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312" w:type="dxa"/>
            <w:vAlign w:val="center"/>
          </w:tcPr>
          <w:p w14:paraId="4E768148" w14:textId="77777777" w:rsidR="00436148" w:rsidRDefault="00436148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475" w:type="dxa"/>
            <w:vAlign w:val="center"/>
          </w:tcPr>
          <w:p w14:paraId="4E768149" w14:textId="77777777" w:rsidR="00436148" w:rsidRDefault="00436148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1955" w:type="dxa"/>
            <w:vAlign w:val="center"/>
          </w:tcPr>
          <w:p w14:paraId="4E76814A" w14:textId="77777777" w:rsidR="00436148" w:rsidRDefault="00436148">
            <w:pPr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436148" w14:paraId="4E768150" w14:textId="77777777">
        <w:trPr>
          <w:cantSplit/>
          <w:trHeight w:val="567"/>
          <w:jc w:val="center"/>
        </w:trPr>
        <w:tc>
          <w:tcPr>
            <w:tcW w:w="1780" w:type="dxa"/>
            <w:gridSpan w:val="2"/>
            <w:vAlign w:val="center"/>
          </w:tcPr>
          <w:p w14:paraId="4E76814C" w14:textId="77777777" w:rsidR="00436148" w:rsidRDefault="00436148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312" w:type="dxa"/>
            <w:vAlign w:val="center"/>
          </w:tcPr>
          <w:p w14:paraId="4E76814D" w14:textId="77777777" w:rsidR="00436148" w:rsidRDefault="00436148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2475" w:type="dxa"/>
            <w:vAlign w:val="center"/>
          </w:tcPr>
          <w:p w14:paraId="4E76814E" w14:textId="77777777" w:rsidR="00436148" w:rsidRDefault="00436148">
            <w:pPr>
              <w:widowControl/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  <w:tc>
          <w:tcPr>
            <w:tcW w:w="1955" w:type="dxa"/>
            <w:vAlign w:val="center"/>
          </w:tcPr>
          <w:p w14:paraId="4E76814F" w14:textId="77777777" w:rsidR="00436148" w:rsidRDefault="00436148">
            <w:pPr>
              <w:snapToGrid w:val="0"/>
              <w:spacing w:line="560" w:lineRule="exact"/>
              <w:rPr>
                <w:rFonts w:ascii="仿宋_GB2312" w:eastAsia="仿宋_GB2312" w:hAnsi="仿宋" w:cs="仿宋"/>
                <w:sz w:val="30"/>
                <w:szCs w:val="30"/>
              </w:rPr>
            </w:pPr>
          </w:p>
        </w:tc>
      </w:tr>
      <w:tr w:rsidR="00436148" w14:paraId="4E768155" w14:textId="77777777">
        <w:trPr>
          <w:cantSplit/>
          <w:trHeight w:val="2112"/>
          <w:jc w:val="center"/>
        </w:trPr>
        <w:tc>
          <w:tcPr>
            <w:tcW w:w="8522" w:type="dxa"/>
            <w:gridSpan w:val="5"/>
            <w:vAlign w:val="center"/>
          </w:tcPr>
          <w:p w14:paraId="4E768151" w14:textId="77777777" w:rsidR="00436148" w:rsidRDefault="00E945CC">
            <w:pPr>
              <w:snapToGrid w:val="0"/>
              <w:spacing w:line="56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>案例简介（</w:t>
            </w: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>200</w:t>
            </w:r>
            <w:r>
              <w:rPr>
                <w:rFonts w:ascii="仿宋_GB2312" w:eastAsia="仿宋_GB2312" w:hAnsi="仿宋" w:cs="Times New Roman" w:hint="eastAsia"/>
                <w:sz w:val="30"/>
                <w:szCs w:val="30"/>
              </w:rPr>
              <w:t>字以内）：</w:t>
            </w:r>
          </w:p>
          <w:p w14:paraId="4E768152" w14:textId="77777777" w:rsidR="00436148" w:rsidRDefault="00436148">
            <w:pPr>
              <w:snapToGrid w:val="0"/>
              <w:spacing w:line="56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14:paraId="4E768153" w14:textId="77777777" w:rsidR="00436148" w:rsidRDefault="00436148">
            <w:pPr>
              <w:snapToGrid w:val="0"/>
              <w:spacing w:line="56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14:paraId="4E768154" w14:textId="77777777" w:rsidR="00436148" w:rsidRDefault="00436148">
            <w:pPr>
              <w:snapToGrid w:val="0"/>
              <w:spacing w:line="56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436148" w14:paraId="4E768158" w14:textId="77777777">
        <w:trPr>
          <w:cantSplit/>
          <w:trHeight w:val="3111"/>
          <w:jc w:val="center"/>
        </w:trPr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768156" w14:textId="77777777" w:rsidR="00436148" w:rsidRDefault="00E945CC">
            <w:pPr>
              <w:snapToGrid w:val="0"/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华文仿宋" w:eastAsia="华文仿宋" w:hAnsi="华文仿宋" w:cs="华文仿宋"/>
                <w:color w:val="333333"/>
                <w:sz w:val="24"/>
                <w:szCs w:val="24"/>
              </w:rPr>
              <w:t>学校基本情况</w:t>
            </w:r>
          </w:p>
        </w:tc>
        <w:tc>
          <w:tcPr>
            <w:tcW w:w="7530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4E768157" w14:textId="77777777" w:rsidR="00436148" w:rsidRDefault="00E945CC">
            <w:pPr>
              <w:snapToGrid w:val="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color w:val="333333"/>
                <w:sz w:val="24"/>
                <w:szCs w:val="24"/>
              </w:rPr>
              <w:t>（主要介绍学校的发展现状、软硬件建设情况、智慧教育整体建设思路、学校管理人员、教师、学生、参与企业等对本校推进智慧教育的态度和支持情况等）</w:t>
            </w:r>
          </w:p>
        </w:tc>
      </w:tr>
      <w:tr w:rsidR="00436148" w14:paraId="4E76815B" w14:textId="77777777">
        <w:trPr>
          <w:cantSplit/>
          <w:trHeight w:val="3111"/>
          <w:jc w:val="center"/>
        </w:trPr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768159" w14:textId="77777777" w:rsidR="00436148" w:rsidRDefault="00E945CC">
            <w:pPr>
              <w:snapToGrid w:val="0"/>
              <w:spacing w:line="56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华文仿宋" w:eastAsia="华文仿宋" w:hAnsi="华文仿宋" w:cs="华文仿宋"/>
                <w:color w:val="333333"/>
                <w:sz w:val="24"/>
                <w:szCs w:val="24"/>
              </w:rPr>
              <w:lastRenderedPageBreak/>
              <w:t>具体做法</w:t>
            </w:r>
          </w:p>
        </w:tc>
        <w:tc>
          <w:tcPr>
            <w:tcW w:w="7530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4E76815A" w14:textId="77777777" w:rsidR="00436148" w:rsidRDefault="00E945CC">
            <w:pPr>
              <w:snapToGrid w:val="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color w:val="333333"/>
                <w:sz w:val="24"/>
                <w:szCs w:val="24"/>
              </w:rPr>
              <w:t>（主要梳理学校在推动智慧教育发展过程中，主要开展了何种举措、产生了何种成效，建议以案例或事件的方式进行呈现）</w:t>
            </w:r>
          </w:p>
        </w:tc>
      </w:tr>
      <w:tr w:rsidR="00436148" w14:paraId="4E76815E" w14:textId="77777777">
        <w:trPr>
          <w:cantSplit/>
          <w:trHeight w:val="3156"/>
          <w:jc w:val="center"/>
        </w:trPr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76815C" w14:textId="77777777" w:rsidR="00436148" w:rsidRDefault="00E945CC">
            <w:pPr>
              <w:snapToGrid w:val="0"/>
              <w:spacing w:line="560" w:lineRule="exact"/>
              <w:jc w:val="center"/>
              <w:rPr>
                <w:rFonts w:ascii="华文仿宋" w:eastAsia="华文仿宋" w:hAnsi="华文仿宋" w:cs="华文仿宋"/>
                <w:color w:val="333333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333333"/>
                <w:sz w:val="24"/>
                <w:szCs w:val="24"/>
              </w:rPr>
              <w:t>实施</w:t>
            </w:r>
            <w:r>
              <w:rPr>
                <w:rFonts w:ascii="华文仿宋" w:eastAsia="华文仿宋" w:hAnsi="华文仿宋" w:cs="华文仿宋"/>
                <w:color w:val="333333"/>
                <w:sz w:val="24"/>
                <w:szCs w:val="24"/>
              </w:rPr>
              <w:t>成效</w:t>
            </w:r>
          </w:p>
        </w:tc>
        <w:tc>
          <w:tcPr>
            <w:tcW w:w="7530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4E76815D" w14:textId="77777777" w:rsidR="00436148" w:rsidRDefault="00E945CC">
            <w:pPr>
              <w:snapToGrid w:val="0"/>
              <w:jc w:val="left"/>
              <w:rPr>
                <w:rFonts w:ascii="华文仿宋" w:eastAsia="华文仿宋" w:hAnsi="华文仿宋" w:cs="华文仿宋"/>
                <w:color w:val="333333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333333"/>
                <w:sz w:val="24"/>
                <w:szCs w:val="24"/>
              </w:rPr>
              <w:t>（主要介绍学校在智慧教育发展方面取得的成果，如教学、管理、学习、教师专业发展、学生成长等各个方面的变化）</w:t>
            </w:r>
          </w:p>
        </w:tc>
      </w:tr>
      <w:tr w:rsidR="00436148" w14:paraId="4E768161" w14:textId="77777777">
        <w:trPr>
          <w:cantSplit/>
          <w:trHeight w:val="3626"/>
          <w:jc w:val="center"/>
        </w:trPr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76815F" w14:textId="77777777" w:rsidR="00436148" w:rsidRDefault="00E945CC">
            <w:pPr>
              <w:snapToGrid w:val="0"/>
              <w:spacing w:line="560" w:lineRule="exact"/>
              <w:jc w:val="center"/>
              <w:rPr>
                <w:rFonts w:ascii="华文仿宋" w:eastAsia="华文仿宋" w:hAnsi="华文仿宋" w:cs="华文仿宋"/>
                <w:color w:val="333333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color w:val="333333"/>
                <w:sz w:val="24"/>
                <w:szCs w:val="24"/>
              </w:rPr>
              <w:t>组织形式</w:t>
            </w:r>
          </w:p>
        </w:tc>
        <w:tc>
          <w:tcPr>
            <w:tcW w:w="7530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4E768160" w14:textId="77777777" w:rsidR="00436148" w:rsidRDefault="00E945CC">
            <w:pPr>
              <w:snapToGrid w:val="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color w:val="333333"/>
                <w:sz w:val="24"/>
                <w:szCs w:val="24"/>
              </w:rPr>
              <w:t>（包括智慧教育推进过程中学校是否组成了专门的领导小组、如何设计全校智慧教育的实践运行机制、向区域层面争取了何种政策保障机制、如何设计反馈改进机制等）</w:t>
            </w:r>
          </w:p>
        </w:tc>
      </w:tr>
      <w:tr w:rsidR="00436148" w14:paraId="4E768164" w14:textId="77777777">
        <w:trPr>
          <w:cantSplit/>
          <w:trHeight w:val="3923"/>
          <w:jc w:val="center"/>
        </w:trPr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768162" w14:textId="77777777" w:rsidR="00436148" w:rsidRDefault="00E945CC">
            <w:pPr>
              <w:snapToGrid w:val="0"/>
              <w:spacing w:line="560" w:lineRule="exact"/>
              <w:jc w:val="center"/>
              <w:rPr>
                <w:rFonts w:ascii="华文仿宋" w:eastAsia="华文仿宋" w:hAnsi="华文仿宋" w:cs="华文仿宋"/>
                <w:color w:val="333333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color w:val="333333"/>
                <w:sz w:val="24"/>
                <w:szCs w:val="24"/>
              </w:rPr>
              <w:t>总结与反思</w:t>
            </w:r>
          </w:p>
        </w:tc>
        <w:tc>
          <w:tcPr>
            <w:tcW w:w="7530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4E768163" w14:textId="77777777" w:rsidR="00436148" w:rsidRDefault="00E945CC">
            <w:pPr>
              <w:snapToGrid w:val="0"/>
              <w:jc w:val="lef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color w:val="333333"/>
                <w:sz w:val="24"/>
                <w:szCs w:val="24"/>
              </w:rPr>
              <w:t>（主要描述学校在开展智慧教育建设过程中，学校内部保障机制、外部政策支持与相关主体实践推进的思路与结果，存在哪些问题、获得了何种启示，以及是否形成了有价值、可推广的经验）</w:t>
            </w:r>
          </w:p>
        </w:tc>
      </w:tr>
      <w:tr w:rsidR="00436148" w14:paraId="4E768167" w14:textId="77777777">
        <w:trPr>
          <w:cantSplit/>
          <w:trHeight w:val="3111"/>
          <w:jc w:val="center"/>
        </w:trPr>
        <w:tc>
          <w:tcPr>
            <w:tcW w:w="99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768165" w14:textId="77777777" w:rsidR="00436148" w:rsidRDefault="00E945CC">
            <w:pPr>
              <w:snapToGrid w:val="0"/>
              <w:spacing w:line="560" w:lineRule="exact"/>
              <w:jc w:val="center"/>
              <w:rPr>
                <w:rFonts w:ascii="华文仿宋" w:eastAsia="华文仿宋" w:hAnsi="华文仿宋" w:cs="华文仿宋"/>
                <w:color w:val="333333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333333"/>
                <w:sz w:val="24"/>
                <w:szCs w:val="24"/>
              </w:rPr>
              <w:lastRenderedPageBreak/>
              <w:t>佐证材料</w:t>
            </w:r>
          </w:p>
        </w:tc>
        <w:tc>
          <w:tcPr>
            <w:tcW w:w="7530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4E768166" w14:textId="77777777" w:rsidR="00436148" w:rsidRDefault="00E945CC">
            <w:pPr>
              <w:snapToGrid w:val="0"/>
              <w:rPr>
                <w:rFonts w:ascii="华文仿宋" w:eastAsia="华文仿宋" w:hAnsi="华文仿宋" w:cs="华文仿宋"/>
                <w:color w:val="333333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333333"/>
                <w:sz w:val="24"/>
                <w:szCs w:val="24"/>
              </w:rPr>
              <w:t>（提供能够证明本案例实施情况及效果的佐证材料目录）</w:t>
            </w:r>
          </w:p>
        </w:tc>
      </w:tr>
      <w:tr w:rsidR="00436148" w14:paraId="4E76816A" w14:textId="77777777">
        <w:trPr>
          <w:cantSplit/>
          <w:trHeight w:val="3111"/>
          <w:jc w:val="center"/>
        </w:trPr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768168" w14:textId="77777777" w:rsidR="00436148" w:rsidRDefault="00436148">
            <w:pPr>
              <w:snapToGrid w:val="0"/>
              <w:spacing w:line="560" w:lineRule="exact"/>
              <w:jc w:val="center"/>
              <w:rPr>
                <w:rFonts w:ascii="华文仿宋" w:eastAsia="华文仿宋" w:hAnsi="华文仿宋" w:cs="华文仿宋"/>
                <w:color w:val="333333"/>
                <w:sz w:val="24"/>
                <w:szCs w:val="24"/>
              </w:rPr>
            </w:pPr>
          </w:p>
        </w:tc>
        <w:tc>
          <w:tcPr>
            <w:tcW w:w="7530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4E768169" w14:textId="77777777" w:rsidR="00436148" w:rsidRDefault="00E945CC">
            <w:pPr>
              <w:snapToGrid w:val="0"/>
              <w:rPr>
                <w:rFonts w:ascii="华文仿宋" w:eastAsia="华文仿宋" w:hAnsi="华文仿宋" w:cs="华文仿宋"/>
                <w:color w:val="333333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333333"/>
                <w:sz w:val="24"/>
                <w:szCs w:val="24"/>
              </w:rPr>
              <w:t>（挑选重要材料进行呈现，提供主要的佐证材料，如对材料中呈现的过程与效果进行较为详细的描述，材料要求能够说明过程与结果）</w:t>
            </w:r>
          </w:p>
        </w:tc>
      </w:tr>
      <w:tr w:rsidR="00436148" w14:paraId="4E768170" w14:textId="77777777">
        <w:trPr>
          <w:cantSplit/>
          <w:trHeight w:val="2830"/>
          <w:jc w:val="center"/>
        </w:trPr>
        <w:tc>
          <w:tcPr>
            <w:tcW w:w="8522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14:paraId="4E76816B" w14:textId="77777777" w:rsidR="00436148" w:rsidRDefault="00E945CC">
            <w:pPr>
              <w:snapToGrid w:val="0"/>
              <w:spacing w:line="560" w:lineRule="exact"/>
              <w:rPr>
                <w:rFonts w:ascii="仿宋_GB2312" w:eastAsia="仿宋_GB2312" w:hAnsi="黑体" w:cs="Times New Roman"/>
                <w:sz w:val="30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单位意见：</w:t>
            </w:r>
          </w:p>
          <w:p w14:paraId="4E76816C" w14:textId="77777777" w:rsidR="00436148" w:rsidRDefault="00436148">
            <w:pPr>
              <w:snapToGrid w:val="0"/>
              <w:spacing w:line="560" w:lineRule="exact"/>
              <w:rPr>
                <w:rFonts w:ascii="仿宋_GB2312" w:eastAsia="仿宋_GB2312" w:hAnsi="黑体" w:cs="Times New Roman"/>
                <w:sz w:val="30"/>
                <w:szCs w:val="30"/>
              </w:rPr>
            </w:pPr>
          </w:p>
          <w:p w14:paraId="4E76816D" w14:textId="77777777" w:rsidR="00436148" w:rsidRDefault="00436148">
            <w:pPr>
              <w:snapToGrid w:val="0"/>
              <w:spacing w:line="560" w:lineRule="exact"/>
              <w:ind w:firstLineChars="6" w:firstLine="18"/>
              <w:jc w:val="right"/>
              <w:rPr>
                <w:rFonts w:ascii="仿宋_GB2312" w:eastAsia="仿宋_GB2312" w:hAnsi="黑体" w:cs="Times New Roman"/>
                <w:sz w:val="30"/>
                <w:szCs w:val="30"/>
              </w:rPr>
            </w:pPr>
          </w:p>
          <w:p w14:paraId="4E76816E" w14:textId="77777777" w:rsidR="00436148" w:rsidRDefault="00E945CC">
            <w:pPr>
              <w:snapToGrid w:val="0"/>
              <w:spacing w:line="560" w:lineRule="exact"/>
              <w:ind w:firstLineChars="6" w:firstLine="18"/>
              <w:jc w:val="right"/>
              <w:rPr>
                <w:rFonts w:ascii="仿宋_GB2312" w:eastAsia="仿宋_GB2312" w:hAnsi="黑体" w:cs="Times New Roman"/>
                <w:sz w:val="30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负责人（公章）</w:t>
            </w:r>
          </w:p>
          <w:p w14:paraId="4E76816F" w14:textId="77777777" w:rsidR="00436148" w:rsidRDefault="00E945CC">
            <w:pPr>
              <w:wordWrap w:val="0"/>
              <w:snapToGrid w:val="0"/>
              <w:spacing w:line="560" w:lineRule="exact"/>
              <w:ind w:right="240" w:firstLineChars="6" w:firstLine="18"/>
              <w:jc w:val="right"/>
              <w:rPr>
                <w:rFonts w:ascii="仿宋_GB2312" w:eastAsia="仿宋_GB2312" w:hAnsi="宋体" w:cs="Times New Roman"/>
                <w:sz w:val="30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日</w:t>
            </w:r>
          </w:p>
        </w:tc>
      </w:tr>
    </w:tbl>
    <w:p w14:paraId="4E768171" w14:textId="77777777" w:rsidR="00436148" w:rsidRDefault="00E945CC">
      <w:pPr>
        <w:snapToGrid w:val="0"/>
        <w:spacing w:line="560" w:lineRule="exact"/>
        <w:jc w:val="left"/>
        <w:rPr>
          <w:rFonts w:ascii="仿宋_GB2312" w:eastAsia="仿宋_GB2312" w:hAnsi="黑体" w:cs="Times New Roman"/>
          <w:b/>
          <w:bCs/>
          <w:szCs w:val="21"/>
        </w:rPr>
      </w:pPr>
      <w:r>
        <w:rPr>
          <w:rFonts w:ascii="仿宋_GB2312" w:eastAsia="仿宋_GB2312" w:hAnsi="黑体" w:cs="黑体" w:hint="eastAsia"/>
          <w:b/>
          <w:bCs/>
          <w:szCs w:val="21"/>
        </w:rPr>
        <w:t xml:space="preserve">   </w:t>
      </w:r>
      <w:r>
        <w:rPr>
          <w:rFonts w:ascii="仿宋_GB2312" w:eastAsia="仿宋_GB2312" w:hAnsi="黑体" w:cs="黑体" w:hint="eastAsia"/>
          <w:b/>
          <w:bCs/>
          <w:szCs w:val="21"/>
        </w:rPr>
        <w:t>说明</w:t>
      </w:r>
      <w:r>
        <w:rPr>
          <w:rFonts w:ascii="仿宋_GB2312" w:eastAsia="仿宋_GB2312" w:hAnsi="黑体" w:cs="仿宋_GB2312" w:hint="eastAsia"/>
          <w:b/>
          <w:bCs/>
          <w:szCs w:val="21"/>
        </w:rPr>
        <w:t>：</w:t>
      </w:r>
    </w:p>
    <w:p w14:paraId="4E768172" w14:textId="77777777" w:rsidR="00436148" w:rsidRDefault="00E945CC">
      <w:pPr>
        <w:pStyle w:val="1"/>
        <w:snapToGrid w:val="0"/>
        <w:ind w:firstLineChars="0" w:firstLine="0"/>
        <w:rPr>
          <w:rFonts w:ascii="仿宋_GB2312" w:eastAsia="仿宋_GB2312" w:cs="仿宋"/>
        </w:rPr>
      </w:pPr>
      <w:r>
        <w:rPr>
          <w:rFonts w:ascii="仿宋_GB2312" w:eastAsia="仿宋_GB2312" w:cs="仿宋" w:hint="eastAsia"/>
        </w:rPr>
        <w:t xml:space="preserve">   </w:t>
      </w:r>
      <w:r>
        <w:rPr>
          <w:rFonts w:ascii="仿宋_GB2312" w:eastAsia="仿宋_GB2312" w:cs="仿宋" w:hint="eastAsia"/>
        </w:rPr>
        <w:t>1.</w:t>
      </w:r>
      <w:r>
        <w:rPr>
          <w:rFonts w:ascii="华文仿宋" w:eastAsia="华文仿宋" w:hAnsi="华文仿宋" w:cs="华文仿宋" w:hint="eastAsia"/>
          <w:color w:val="333333"/>
          <w:sz w:val="24"/>
          <w:szCs w:val="24"/>
        </w:rPr>
        <w:t>学校实践类案例</w:t>
      </w:r>
      <w:r>
        <w:rPr>
          <w:rFonts w:ascii="华文仿宋" w:eastAsia="华文仿宋" w:hAnsi="华文仿宋" w:cs="华文仿宋" w:hint="eastAsia"/>
          <w:color w:val="333333"/>
          <w:sz w:val="24"/>
          <w:szCs w:val="24"/>
        </w:rPr>
        <w:t>包括</w:t>
      </w:r>
      <w:r>
        <w:rPr>
          <w:rFonts w:ascii="华文仿宋" w:eastAsia="华文仿宋" w:hAnsi="华文仿宋" w:cs="华文仿宋" w:hint="eastAsia"/>
          <w:color w:val="333333"/>
          <w:sz w:val="24"/>
          <w:szCs w:val="24"/>
        </w:rPr>
        <w:t>学校推动智慧教育实践过程中在组织与发展机制、智慧学习环境建设、新型教学模式构建、教育评价改革、智慧学习实践（包括但不限于基于国家智慧教育平台、网络学习空间等的创新应用实践）、智慧人才培养、优质数字教育资源共建共享、智能化管理与服务等一个或多个方面具有示范借鉴作用的实践经验</w:t>
      </w:r>
      <w:r>
        <w:rPr>
          <w:rFonts w:ascii="仿宋_GB2312" w:eastAsia="仿宋_GB2312" w:cs="仿宋" w:hint="eastAsia"/>
        </w:rPr>
        <w:t>。</w:t>
      </w:r>
    </w:p>
    <w:p w14:paraId="4E768173" w14:textId="434BE464" w:rsidR="00436148" w:rsidRDefault="00E945CC">
      <w:pPr>
        <w:pStyle w:val="1"/>
        <w:snapToGrid w:val="0"/>
        <w:ind w:firstLineChars="0" w:firstLine="0"/>
        <w:rPr>
          <w:rFonts w:ascii="仿宋_GB2312" w:eastAsia="仿宋_GB2312" w:cs="仿宋"/>
        </w:rPr>
      </w:pPr>
      <w:r>
        <w:rPr>
          <w:rFonts w:ascii="仿宋_GB2312" w:eastAsia="仿宋_GB2312" w:cs="仿宋" w:hint="eastAsia"/>
        </w:rPr>
        <w:t xml:space="preserve">    </w:t>
      </w:r>
      <w:r>
        <w:rPr>
          <w:rFonts w:ascii="仿宋_GB2312" w:eastAsia="仿宋_GB2312" w:cs="仿宋" w:hint="eastAsia"/>
        </w:rPr>
        <w:t>2</w:t>
      </w:r>
      <w:r>
        <w:rPr>
          <w:rFonts w:ascii="仿宋_GB2312" w:eastAsia="仿宋_GB2312" w:cs="仿宋" w:hint="eastAsia"/>
        </w:rPr>
        <w:t>.</w:t>
      </w:r>
      <w:r>
        <w:rPr>
          <w:rFonts w:ascii="仿宋_GB2312" w:eastAsia="仿宋_GB2312" w:cs="仿宋" w:hint="eastAsia"/>
        </w:rPr>
        <w:t>案例字数控制在</w:t>
      </w:r>
      <w:r>
        <w:rPr>
          <w:rFonts w:ascii="仿宋_GB2312" w:eastAsia="仿宋_GB2312" w:cs="仿宋"/>
        </w:rPr>
        <w:t>60</w:t>
      </w:r>
      <w:r>
        <w:rPr>
          <w:rFonts w:ascii="仿宋_GB2312" w:eastAsia="仿宋_GB2312" w:cs="仿宋" w:hint="eastAsia"/>
        </w:rPr>
        <w:t>00</w:t>
      </w:r>
      <w:r>
        <w:rPr>
          <w:rFonts w:ascii="仿宋_GB2312" w:eastAsia="仿宋_GB2312" w:cs="仿宋" w:hint="eastAsia"/>
        </w:rPr>
        <w:t>字左右。</w:t>
      </w:r>
    </w:p>
    <w:sectPr w:rsidR="00436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029D8" w14:textId="77777777" w:rsidR="00452B48" w:rsidRDefault="00452B48" w:rsidP="00452B48">
      <w:r>
        <w:separator/>
      </w:r>
    </w:p>
  </w:endnote>
  <w:endnote w:type="continuationSeparator" w:id="0">
    <w:p w14:paraId="368CA7A8" w14:textId="77777777" w:rsidR="00452B48" w:rsidRDefault="00452B48" w:rsidP="004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A846" w14:textId="77777777" w:rsidR="00452B48" w:rsidRDefault="00452B48" w:rsidP="00452B48">
      <w:r>
        <w:separator/>
      </w:r>
    </w:p>
  </w:footnote>
  <w:footnote w:type="continuationSeparator" w:id="0">
    <w:p w14:paraId="25046A37" w14:textId="77777777" w:rsidR="00452B48" w:rsidRDefault="00452B48" w:rsidP="00452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I4OWE1MjMwOTVmNzU4ZTk0ZjQ2NTJiZjQ3OGNjNDQifQ=="/>
  </w:docVars>
  <w:rsids>
    <w:rsidRoot w:val="00B523C1"/>
    <w:rsid w:val="000103D8"/>
    <w:rsid w:val="0001380C"/>
    <w:rsid w:val="0003149D"/>
    <w:rsid w:val="00036EBF"/>
    <w:rsid w:val="00040A67"/>
    <w:rsid w:val="00060269"/>
    <w:rsid w:val="000609A9"/>
    <w:rsid w:val="00067621"/>
    <w:rsid w:val="00087DCD"/>
    <w:rsid w:val="00092A69"/>
    <w:rsid w:val="00095579"/>
    <w:rsid w:val="000A28F5"/>
    <w:rsid w:val="000D1C36"/>
    <w:rsid w:val="000F2636"/>
    <w:rsid w:val="000F5FFC"/>
    <w:rsid w:val="001009CF"/>
    <w:rsid w:val="00103A52"/>
    <w:rsid w:val="00137C69"/>
    <w:rsid w:val="00141551"/>
    <w:rsid w:val="00153658"/>
    <w:rsid w:val="00153E6D"/>
    <w:rsid w:val="00154D7D"/>
    <w:rsid w:val="00167294"/>
    <w:rsid w:val="00171208"/>
    <w:rsid w:val="001A6E52"/>
    <w:rsid w:val="001C78AD"/>
    <w:rsid w:val="001C7F21"/>
    <w:rsid w:val="001D13A9"/>
    <w:rsid w:val="001D5FC8"/>
    <w:rsid w:val="001E05BE"/>
    <w:rsid w:val="001E2181"/>
    <w:rsid w:val="001E446E"/>
    <w:rsid w:val="001F1A76"/>
    <w:rsid w:val="002001A0"/>
    <w:rsid w:val="00200F7A"/>
    <w:rsid w:val="002104DA"/>
    <w:rsid w:val="00247B14"/>
    <w:rsid w:val="00250A62"/>
    <w:rsid w:val="002520A1"/>
    <w:rsid w:val="00257AAE"/>
    <w:rsid w:val="0027464D"/>
    <w:rsid w:val="00290680"/>
    <w:rsid w:val="002A3422"/>
    <w:rsid w:val="002B4E46"/>
    <w:rsid w:val="002B6CF3"/>
    <w:rsid w:val="002C4858"/>
    <w:rsid w:val="002C4DA2"/>
    <w:rsid w:val="002D0D7A"/>
    <w:rsid w:val="002D1DEF"/>
    <w:rsid w:val="002E0651"/>
    <w:rsid w:val="0030331C"/>
    <w:rsid w:val="00307AC8"/>
    <w:rsid w:val="00330D8F"/>
    <w:rsid w:val="003437D8"/>
    <w:rsid w:val="00344DE7"/>
    <w:rsid w:val="0037163D"/>
    <w:rsid w:val="0038279F"/>
    <w:rsid w:val="003A5540"/>
    <w:rsid w:val="003B3421"/>
    <w:rsid w:val="003D0714"/>
    <w:rsid w:val="003D1A8C"/>
    <w:rsid w:val="0041749C"/>
    <w:rsid w:val="0042102A"/>
    <w:rsid w:val="00425AEA"/>
    <w:rsid w:val="004317D4"/>
    <w:rsid w:val="00436148"/>
    <w:rsid w:val="00452B48"/>
    <w:rsid w:val="00462DF0"/>
    <w:rsid w:val="004857D1"/>
    <w:rsid w:val="004928A8"/>
    <w:rsid w:val="00494804"/>
    <w:rsid w:val="00494B35"/>
    <w:rsid w:val="004A13AE"/>
    <w:rsid w:val="004A1517"/>
    <w:rsid w:val="004B10AA"/>
    <w:rsid w:val="004C2BFF"/>
    <w:rsid w:val="004C7A6B"/>
    <w:rsid w:val="004D1287"/>
    <w:rsid w:val="004D6CB9"/>
    <w:rsid w:val="004E15B0"/>
    <w:rsid w:val="00502000"/>
    <w:rsid w:val="00512B50"/>
    <w:rsid w:val="00513775"/>
    <w:rsid w:val="00516655"/>
    <w:rsid w:val="0052272F"/>
    <w:rsid w:val="00522D81"/>
    <w:rsid w:val="005345A2"/>
    <w:rsid w:val="005526A9"/>
    <w:rsid w:val="005533F3"/>
    <w:rsid w:val="00562189"/>
    <w:rsid w:val="0056389E"/>
    <w:rsid w:val="00581F57"/>
    <w:rsid w:val="005944D5"/>
    <w:rsid w:val="005B5BFE"/>
    <w:rsid w:val="005B798B"/>
    <w:rsid w:val="005C27FC"/>
    <w:rsid w:val="005D559D"/>
    <w:rsid w:val="005E1064"/>
    <w:rsid w:val="005E2A38"/>
    <w:rsid w:val="005E33F2"/>
    <w:rsid w:val="006236E2"/>
    <w:rsid w:val="0063645D"/>
    <w:rsid w:val="00642893"/>
    <w:rsid w:val="006518B1"/>
    <w:rsid w:val="006530C4"/>
    <w:rsid w:val="006543F9"/>
    <w:rsid w:val="00657DBB"/>
    <w:rsid w:val="00666D88"/>
    <w:rsid w:val="00673961"/>
    <w:rsid w:val="006B159F"/>
    <w:rsid w:val="006B52F6"/>
    <w:rsid w:val="006B7924"/>
    <w:rsid w:val="006D63A6"/>
    <w:rsid w:val="006D6E47"/>
    <w:rsid w:val="006E37C3"/>
    <w:rsid w:val="006F36F6"/>
    <w:rsid w:val="00716774"/>
    <w:rsid w:val="0073347E"/>
    <w:rsid w:val="00735AEB"/>
    <w:rsid w:val="0073791E"/>
    <w:rsid w:val="00741C7D"/>
    <w:rsid w:val="00762BA0"/>
    <w:rsid w:val="00767190"/>
    <w:rsid w:val="007740FE"/>
    <w:rsid w:val="0078647A"/>
    <w:rsid w:val="007874BC"/>
    <w:rsid w:val="007952D5"/>
    <w:rsid w:val="007A63C1"/>
    <w:rsid w:val="007C1655"/>
    <w:rsid w:val="007C446C"/>
    <w:rsid w:val="007D0380"/>
    <w:rsid w:val="007E4975"/>
    <w:rsid w:val="00801E92"/>
    <w:rsid w:val="00802D1C"/>
    <w:rsid w:val="0081799D"/>
    <w:rsid w:val="00817E1C"/>
    <w:rsid w:val="0083748E"/>
    <w:rsid w:val="0084008A"/>
    <w:rsid w:val="00843214"/>
    <w:rsid w:val="00845F8A"/>
    <w:rsid w:val="0088299B"/>
    <w:rsid w:val="00890549"/>
    <w:rsid w:val="008970FC"/>
    <w:rsid w:val="008A5970"/>
    <w:rsid w:val="008C1188"/>
    <w:rsid w:val="008D3AC7"/>
    <w:rsid w:val="008D43E4"/>
    <w:rsid w:val="008E076F"/>
    <w:rsid w:val="008E2E1E"/>
    <w:rsid w:val="008E70F7"/>
    <w:rsid w:val="00910E60"/>
    <w:rsid w:val="009115BF"/>
    <w:rsid w:val="00917A0F"/>
    <w:rsid w:val="00922A03"/>
    <w:rsid w:val="00933455"/>
    <w:rsid w:val="009336DC"/>
    <w:rsid w:val="00934575"/>
    <w:rsid w:val="009503DF"/>
    <w:rsid w:val="00951B0A"/>
    <w:rsid w:val="009571A6"/>
    <w:rsid w:val="009803ED"/>
    <w:rsid w:val="009B4B2D"/>
    <w:rsid w:val="009D21F9"/>
    <w:rsid w:val="009D53FC"/>
    <w:rsid w:val="009E521D"/>
    <w:rsid w:val="009E6850"/>
    <w:rsid w:val="009F0CFE"/>
    <w:rsid w:val="009F5020"/>
    <w:rsid w:val="00A04D03"/>
    <w:rsid w:val="00A149FF"/>
    <w:rsid w:val="00A279F7"/>
    <w:rsid w:val="00A30076"/>
    <w:rsid w:val="00A32810"/>
    <w:rsid w:val="00A401C6"/>
    <w:rsid w:val="00A933C0"/>
    <w:rsid w:val="00A94623"/>
    <w:rsid w:val="00AA151B"/>
    <w:rsid w:val="00AA7FAE"/>
    <w:rsid w:val="00AB40D0"/>
    <w:rsid w:val="00AB40E2"/>
    <w:rsid w:val="00AC301B"/>
    <w:rsid w:val="00AF0734"/>
    <w:rsid w:val="00AF17F8"/>
    <w:rsid w:val="00AF4447"/>
    <w:rsid w:val="00B01257"/>
    <w:rsid w:val="00B0425E"/>
    <w:rsid w:val="00B07D2D"/>
    <w:rsid w:val="00B124B5"/>
    <w:rsid w:val="00B142C9"/>
    <w:rsid w:val="00B14858"/>
    <w:rsid w:val="00B26597"/>
    <w:rsid w:val="00B34599"/>
    <w:rsid w:val="00B3755C"/>
    <w:rsid w:val="00B523C1"/>
    <w:rsid w:val="00B6075A"/>
    <w:rsid w:val="00B63F48"/>
    <w:rsid w:val="00B659CD"/>
    <w:rsid w:val="00B76B5C"/>
    <w:rsid w:val="00B83EFE"/>
    <w:rsid w:val="00B87752"/>
    <w:rsid w:val="00B9321C"/>
    <w:rsid w:val="00B94FB6"/>
    <w:rsid w:val="00BA4D7C"/>
    <w:rsid w:val="00BB06EF"/>
    <w:rsid w:val="00BB4688"/>
    <w:rsid w:val="00BC1E73"/>
    <w:rsid w:val="00BC3BC4"/>
    <w:rsid w:val="00BD0ACE"/>
    <w:rsid w:val="00BD1003"/>
    <w:rsid w:val="00BE36F1"/>
    <w:rsid w:val="00BF051B"/>
    <w:rsid w:val="00C1164C"/>
    <w:rsid w:val="00C235D3"/>
    <w:rsid w:val="00C254A8"/>
    <w:rsid w:val="00C26F78"/>
    <w:rsid w:val="00C34EFB"/>
    <w:rsid w:val="00C4700A"/>
    <w:rsid w:val="00C61A21"/>
    <w:rsid w:val="00C941B6"/>
    <w:rsid w:val="00C95C4E"/>
    <w:rsid w:val="00C96646"/>
    <w:rsid w:val="00CA110A"/>
    <w:rsid w:val="00CA6303"/>
    <w:rsid w:val="00CB2045"/>
    <w:rsid w:val="00CB25E5"/>
    <w:rsid w:val="00CB2A03"/>
    <w:rsid w:val="00CB4452"/>
    <w:rsid w:val="00CB44A0"/>
    <w:rsid w:val="00CB7A47"/>
    <w:rsid w:val="00CD311D"/>
    <w:rsid w:val="00CF6196"/>
    <w:rsid w:val="00D05A68"/>
    <w:rsid w:val="00D15819"/>
    <w:rsid w:val="00D16254"/>
    <w:rsid w:val="00D17437"/>
    <w:rsid w:val="00D45BF0"/>
    <w:rsid w:val="00D736B2"/>
    <w:rsid w:val="00D768CF"/>
    <w:rsid w:val="00D86013"/>
    <w:rsid w:val="00D87658"/>
    <w:rsid w:val="00D96969"/>
    <w:rsid w:val="00DF4E18"/>
    <w:rsid w:val="00E01D09"/>
    <w:rsid w:val="00E054B6"/>
    <w:rsid w:val="00E0722E"/>
    <w:rsid w:val="00E200E3"/>
    <w:rsid w:val="00E24609"/>
    <w:rsid w:val="00E253A9"/>
    <w:rsid w:val="00E3394E"/>
    <w:rsid w:val="00E63A28"/>
    <w:rsid w:val="00E73723"/>
    <w:rsid w:val="00E73886"/>
    <w:rsid w:val="00E861F4"/>
    <w:rsid w:val="00E932D1"/>
    <w:rsid w:val="00E945CC"/>
    <w:rsid w:val="00EA79AE"/>
    <w:rsid w:val="00EC4D07"/>
    <w:rsid w:val="00ED3AD5"/>
    <w:rsid w:val="00EF7DD8"/>
    <w:rsid w:val="00EF7EF0"/>
    <w:rsid w:val="00F039BE"/>
    <w:rsid w:val="00F057C7"/>
    <w:rsid w:val="00F3024C"/>
    <w:rsid w:val="00F40BD9"/>
    <w:rsid w:val="00F41E13"/>
    <w:rsid w:val="00F51506"/>
    <w:rsid w:val="00F7297B"/>
    <w:rsid w:val="00F74836"/>
    <w:rsid w:val="00F76085"/>
    <w:rsid w:val="00F76E51"/>
    <w:rsid w:val="00F8402E"/>
    <w:rsid w:val="00F91B4D"/>
    <w:rsid w:val="00F91FD3"/>
    <w:rsid w:val="00F957D1"/>
    <w:rsid w:val="00FB7AEB"/>
    <w:rsid w:val="00FC2079"/>
    <w:rsid w:val="00FC3AF8"/>
    <w:rsid w:val="00FD298C"/>
    <w:rsid w:val="00FE0474"/>
    <w:rsid w:val="00FE36DB"/>
    <w:rsid w:val="024C0DD3"/>
    <w:rsid w:val="046402BE"/>
    <w:rsid w:val="057B148A"/>
    <w:rsid w:val="05946D18"/>
    <w:rsid w:val="05E91F4B"/>
    <w:rsid w:val="061943D3"/>
    <w:rsid w:val="06503387"/>
    <w:rsid w:val="06856661"/>
    <w:rsid w:val="077F6485"/>
    <w:rsid w:val="083E2F6B"/>
    <w:rsid w:val="0CEA5039"/>
    <w:rsid w:val="0DF447F8"/>
    <w:rsid w:val="0E0662D9"/>
    <w:rsid w:val="1331143C"/>
    <w:rsid w:val="138E1CBE"/>
    <w:rsid w:val="13BA5B9C"/>
    <w:rsid w:val="15AA1C40"/>
    <w:rsid w:val="16B26FFE"/>
    <w:rsid w:val="190B6E9A"/>
    <w:rsid w:val="191F5D7A"/>
    <w:rsid w:val="1B356450"/>
    <w:rsid w:val="1BD417C5"/>
    <w:rsid w:val="1BFC0495"/>
    <w:rsid w:val="1DAF24EA"/>
    <w:rsid w:val="1EBD74DC"/>
    <w:rsid w:val="1F29007A"/>
    <w:rsid w:val="1F413615"/>
    <w:rsid w:val="21821CC3"/>
    <w:rsid w:val="232F66F0"/>
    <w:rsid w:val="23713D9D"/>
    <w:rsid w:val="255C0AA6"/>
    <w:rsid w:val="2677791D"/>
    <w:rsid w:val="27124DCE"/>
    <w:rsid w:val="272306EA"/>
    <w:rsid w:val="27A24691"/>
    <w:rsid w:val="2AC86824"/>
    <w:rsid w:val="2AD90969"/>
    <w:rsid w:val="2D8868B3"/>
    <w:rsid w:val="2F4D1B62"/>
    <w:rsid w:val="323C7542"/>
    <w:rsid w:val="32C71C2C"/>
    <w:rsid w:val="333E1EEE"/>
    <w:rsid w:val="3687638C"/>
    <w:rsid w:val="36C30B3F"/>
    <w:rsid w:val="37E50E83"/>
    <w:rsid w:val="38084878"/>
    <w:rsid w:val="381E22EE"/>
    <w:rsid w:val="38B9376E"/>
    <w:rsid w:val="390C0CA3"/>
    <w:rsid w:val="3B222E07"/>
    <w:rsid w:val="3B28240B"/>
    <w:rsid w:val="3BC97312"/>
    <w:rsid w:val="3E7A5DA4"/>
    <w:rsid w:val="3EF814B4"/>
    <w:rsid w:val="3F085069"/>
    <w:rsid w:val="3FBD5CCA"/>
    <w:rsid w:val="404E1296"/>
    <w:rsid w:val="407E7DCE"/>
    <w:rsid w:val="41AB1A34"/>
    <w:rsid w:val="429F7963"/>
    <w:rsid w:val="492F52A6"/>
    <w:rsid w:val="49417BEA"/>
    <w:rsid w:val="4A6E72FC"/>
    <w:rsid w:val="4B4B2FA2"/>
    <w:rsid w:val="4CE70AA9"/>
    <w:rsid w:val="4E4165CA"/>
    <w:rsid w:val="50446D41"/>
    <w:rsid w:val="51391200"/>
    <w:rsid w:val="514364CA"/>
    <w:rsid w:val="514B18E8"/>
    <w:rsid w:val="518B5FC3"/>
    <w:rsid w:val="51D87F41"/>
    <w:rsid w:val="534068EC"/>
    <w:rsid w:val="536A2627"/>
    <w:rsid w:val="53D333E6"/>
    <w:rsid w:val="548F5D31"/>
    <w:rsid w:val="54BB2F47"/>
    <w:rsid w:val="54D71E98"/>
    <w:rsid w:val="5549485F"/>
    <w:rsid w:val="55EF7831"/>
    <w:rsid w:val="579727D5"/>
    <w:rsid w:val="58C12AF6"/>
    <w:rsid w:val="59706976"/>
    <w:rsid w:val="5A401C4E"/>
    <w:rsid w:val="5B800A46"/>
    <w:rsid w:val="5CA91181"/>
    <w:rsid w:val="5CFD19D7"/>
    <w:rsid w:val="5DB24AEC"/>
    <w:rsid w:val="5DD76917"/>
    <w:rsid w:val="5E2F6C3D"/>
    <w:rsid w:val="5F2D7E51"/>
    <w:rsid w:val="600B1C8F"/>
    <w:rsid w:val="612F64E4"/>
    <w:rsid w:val="620E6DE9"/>
    <w:rsid w:val="635C0FF1"/>
    <w:rsid w:val="65750EF0"/>
    <w:rsid w:val="65FF6A0B"/>
    <w:rsid w:val="69D82DA8"/>
    <w:rsid w:val="6A217E74"/>
    <w:rsid w:val="6B11489D"/>
    <w:rsid w:val="6BD869D1"/>
    <w:rsid w:val="6CBE7876"/>
    <w:rsid w:val="6CD01B73"/>
    <w:rsid w:val="6DDA6809"/>
    <w:rsid w:val="724E4B0C"/>
    <w:rsid w:val="74604B19"/>
    <w:rsid w:val="755723C0"/>
    <w:rsid w:val="76A038F3"/>
    <w:rsid w:val="776808B4"/>
    <w:rsid w:val="77843214"/>
    <w:rsid w:val="78672575"/>
    <w:rsid w:val="7A120E3B"/>
    <w:rsid w:val="7AA41C88"/>
    <w:rsid w:val="7B9D775D"/>
    <w:rsid w:val="7C8F243F"/>
    <w:rsid w:val="7CE147EA"/>
    <w:rsid w:val="7D676F18"/>
    <w:rsid w:val="7E23608C"/>
    <w:rsid w:val="7E83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6811F"/>
  <w15:docId w15:val="{E4FE86EF-971E-4364-AD59-2BBFB6B2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uiPriority w:val="99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34CDA76-79B3-4CC4-8E29-59A7DDD9F580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唐颖</dc:creator>
  <cp:lastModifiedBy>Bao haog</cp:lastModifiedBy>
  <cp:revision>16</cp:revision>
  <cp:lastPrinted>2018-08-28T02:02:00Z</cp:lastPrinted>
  <dcterms:created xsi:type="dcterms:W3CDTF">2022-04-21T03:56:00Z</dcterms:created>
  <dcterms:modified xsi:type="dcterms:W3CDTF">2022-08-26T04:57:00Z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5DF2857E27CA4BF286530BF4DCD334EC</vt:lpwstr>
  </property>
</Properties>
</file>